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A2" w:rsidRPr="000B00FD" w:rsidRDefault="0038436C" w:rsidP="007701A2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</w:pPr>
      <w:r w:rsidRPr="000B00FD">
        <w:rPr>
          <w:rFonts w:ascii="Palatino Linotype" w:hAnsi="Palatino Linotype"/>
          <w:b/>
          <w:bCs/>
          <w:color w:val="000000"/>
          <w:sz w:val="28"/>
          <w:szCs w:val="28"/>
        </w:rPr>
        <w:br/>
      </w:r>
    </w:p>
    <w:p w:rsidR="007701A2" w:rsidRPr="000B00FD" w:rsidRDefault="007701A2" w:rsidP="007701A2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</w:pPr>
    </w:p>
    <w:p w:rsidR="007701A2" w:rsidRPr="000B00FD" w:rsidRDefault="007701A2" w:rsidP="007701A2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</w:pPr>
    </w:p>
    <w:p w:rsidR="007701A2" w:rsidRPr="000B00FD" w:rsidRDefault="007701A2" w:rsidP="007701A2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</w:pPr>
    </w:p>
    <w:p w:rsidR="007701A2" w:rsidRPr="000B00FD" w:rsidRDefault="0038436C" w:rsidP="007701A2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</w:pPr>
      <w:r w:rsidRPr="000B00FD"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  <w:t xml:space="preserve">Беседа по ПДД </w:t>
      </w:r>
    </w:p>
    <w:p w:rsidR="0038436C" w:rsidRPr="000B00FD" w:rsidRDefault="007701A2" w:rsidP="007701A2">
      <w:pPr>
        <w:pStyle w:val="c10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72"/>
          <w:szCs w:val="72"/>
        </w:rPr>
      </w:pPr>
      <w:r w:rsidRPr="000B00FD"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  <w:t>во 2-</w:t>
      </w:r>
      <w:r w:rsidR="0038436C" w:rsidRPr="000B00FD">
        <w:rPr>
          <w:rStyle w:val="c0"/>
          <w:rFonts w:ascii="Palatino Linotype" w:hAnsi="Palatino Linotype"/>
          <w:b/>
          <w:bCs/>
          <w:color w:val="000000"/>
          <w:sz w:val="72"/>
          <w:szCs w:val="72"/>
        </w:rPr>
        <w:t xml:space="preserve">младшей группе </w:t>
      </w: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E125B9" w:rsidRPr="000B00FD" w:rsidRDefault="00E125B9" w:rsidP="00E125B9">
      <w:pPr>
        <w:pStyle w:val="c10"/>
        <w:spacing w:before="0" w:beforeAutospacing="0" w:after="0" w:afterAutospacing="0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E125B9" w:rsidRPr="000B00FD" w:rsidRDefault="00E125B9" w:rsidP="00E125B9">
      <w:pPr>
        <w:pStyle w:val="c10"/>
        <w:spacing w:before="0" w:beforeAutospacing="0" w:after="0" w:afterAutospacing="0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E125B9" w:rsidRPr="000B00FD" w:rsidRDefault="00E125B9" w:rsidP="00E125B9">
      <w:pPr>
        <w:pStyle w:val="c10"/>
        <w:spacing w:before="0" w:beforeAutospacing="0" w:after="0" w:afterAutospacing="0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E125B9" w:rsidRPr="000B00FD" w:rsidRDefault="00E125B9" w:rsidP="00E125B9">
      <w:pPr>
        <w:pStyle w:val="c10"/>
        <w:spacing w:before="0" w:beforeAutospacing="0" w:after="0" w:afterAutospacing="0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E125B9" w:rsidRPr="000B00FD" w:rsidRDefault="000B00FD" w:rsidP="000B00FD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</w:rPr>
      </w:pPr>
      <w:r w:rsidRPr="000B00FD">
        <w:rPr>
          <w:rStyle w:val="c0"/>
          <w:rFonts w:ascii="Palatino Linotype" w:hAnsi="Palatino Linotype"/>
          <w:b/>
          <w:bCs/>
          <w:color w:val="000000"/>
        </w:rPr>
        <w:t>Воспитатель</w:t>
      </w:r>
      <w:r w:rsidR="00E125B9" w:rsidRPr="000B00FD">
        <w:rPr>
          <w:rStyle w:val="c0"/>
          <w:rFonts w:ascii="Palatino Linotype" w:hAnsi="Palatino Linotype"/>
          <w:b/>
          <w:bCs/>
          <w:color w:val="000000"/>
        </w:rPr>
        <w:t xml:space="preserve">: </w:t>
      </w:r>
      <w:proofErr w:type="spellStart"/>
      <w:r w:rsidR="00E125B9" w:rsidRPr="000B00FD">
        <w:rPr>
          <w:rStyle w:val="c0"/>
          <w:rFonts w:ascii="Palatino Linotype" w:hAnsi="Palatino Linotype"/>
          <w:b/>
          <w:bCs/>
          <w:color w:val="000000"/>
        </w:rPr>
        <w:t>Оздамирова</w:t>
      </w:r>
      <w:proofErr w:type="spellEnd"/>
      <w:r w:rsidR="00E125B9" w:rsidRPr="000B00FD">
        <w:rPr>
          <w:rStyle w:val="c0"/>
          <w:rFonts w:ascii="Palatino Linotype" w:hAnsi="Palatino Linotype"/>
          <w:b/>
          <w:bCs/>
          <w:color w:val="000000"/>
        </w:rPr>
        <w:t xml:space="preserve"> М.Х</w:t>
      </w:r>
    </w:p>
    <w:p w:rsidR="00825E3B" w:rsidRPr="000B00FD" w:rsidRDefault="00825E3B" w:rsidP="000B00FD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</w:rPr>
      </w:pPr>
    </w:p>
    <w:p w:rsidR="00E125B9" w:rsidRPr="000B00FD" w:rsidRDefault="00E125B9" w:rsidP="000B00FD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</w:rPr>
      </w:pPr>
      <w:r w:rsidRPr="000B00FD">
        <w:rPr>
          <w:rStyle w:val="c0"/>
          <w:rFonts w:ascii="Palatino Linotype" w:hAnsi="Palatino Linotype"/>
          <w:b/>
          <w:bCs/>
          <w:color w:val="000000"/>
        </w:rPr>
        <w:t>2019</w:t>
      </w:r>
      <w:r w:rsidR="000B00FD" w:rsidRPr="000B00FD">
        <w:rPr>
          <w:rStyle w:val="c0"/>
          <w:rFonts w:ascii="Palatino Linotype" w:hAnsi="Palatino Linotype"/>
          <w:b/>
          <w:bCs/>
          <w:color w:val="000000"/>
        </w:rPr>
        <w:t xml:space="preserve"> </w:t>
      </w:r>
      <w:r w:rsidRPr="000B00FD">
        <w:rPr>
          <w:rStyle w:val="c0"/>
          <w:rFonts w:ascii="Palatino Linotype" w:hAnsi="Palatino Linotype"/>
          <w:b/>
          <w:bCs/>
          <w:color w:val="000000"/>
        </w:rPr>
        <w:t>учебный год</w:t>
      </w:r>
    </w:p>
    <w:p w:rsidR="00825E3B" w:rsidRPr="000B00FD" w:rsidRDefault="00825E3B" w:rsidP="000B00FD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0B00FD" w:rsidRPr="000B00FD" w:rsidRDefault="000B00FD" w:rsidP="00E125B9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7701A2" w:rsidRPr="000B00FD" w:rsidRDefault="007701A2" w:rsidP="00E125B9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  <w:r w:rsidRPr="000B00FD"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  <w:t>Бе</w:t>
      </w:r>
      <w:r w:rsidR="00E125B9" w:rsidRPr="000B00FD"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  <w:t xml:space="preserve">седа по ПДД во 2-младшей группе </w:t>
      </w:r>
    </w:p>
    <w:p w:rsidR="0038436C" w:rsidRPr="000B00FD" w:rsidRDefault="0038436C" w:rsidP="0038436C">
      <w:pPr>
        <w:pStyle w:val="c10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  <w:t>Тема: «Правила дорожного движения выполняй без возражения»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2"/>
          <w:rFonts w:ascii="Palatino Linotype" w:hAnsi="Palatino Linotype"/>
          <w:b/>
          <w:color w:val="000000"/>
          <w:sz w:val="28"/>
          <w:szCs w:val="28"/>
        </w:rPr>
      </w:pP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b/>
          <w:color w:val="000000"/>
          <w:sz w:val="28"/>
          <w:szCs w:val="28"/>
        </w:rPr>
        <w:t>Цель: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</w:t>
      </w:r>
      <w:r w:rsidR="00BC21E2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познакомить детей с движением транспорта и пешеходов;  развивать ориентировку в пространстве, дать представление о том, что важно знать, как правильно ходить по городу, посёлку; развивать мышление, зрительное восприятие, развивать связную речь;  в</w:t>
      </w:r>
      <w:bookmarkStart w:id="0" w:name="_GoBack"/>
      <w:bookmarkEnd w:id="0"/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оспитывать потребность в соблюдении правил дорожного движения; воспитывать у детей дружеское взаимопонимание.</w:t>
      </w: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7701A2" w:rsidP="0038436C">
      <w:pPr>
        <w:pStyle w:val="c10"/>
        <w:spacing w:before="0" w:beforeAutospacing="0" w:after="0" w:afterAutospacing="0"/>
        <w:jc w:val="center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  <w:r w:rsidRPr="000B00FD"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  <w:t>Ход беседы</w:t>
      </w:r>
    </w:p>
    <w:p w:rsidR="007701A2" w:rsidRPr="000B00FD" w:rsidRDefault="007701A2" w:rsidP="0038436C">
      <w:pPr>
        <w:pStyle w:val="c10"/>
        <w:spacing w:before="0" w:beforeAutospacing="0" w:after="0" w:afterAutospacing="0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b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b/>
          <w:color w:val="000000"/>
          <w:sz w:val="28"/>
          <w:szCs w:val="28"/>
        </w:rPr>
        <w:t>Организационный момент: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Под звуки движения транспорта дети садятся на стульчики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расставленные в группе полукругом.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7701A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 xml:space="preserve">Воспитатель: </w:t>
      </w:r>
      <w:r w:rsidR="00BC21E2"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-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 Ребята! Давайте представим себе улицу: шумную, звонкую заполненную автомобилями и пешеходами.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Кто мне скажет, а что находится на улице?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Ответы детей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 (дома, дорога, где ездят автомобили, тротуар для пешеходов).</w:t>
      </w:r>
    </w:p>
    <w:p w:rsidR="006E13BD" w:rsidRPr="000B00FD" w:rsidRDefault="006E13BD" w:rsidP="0038436C">
      <w:pPr>
        <w:pStyle w:val="c1"/>
        <w:spacing w:before="0" w:beforeAutospacing="0" w:after="0" w:afterAutospacing="0"/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В</w:t>
      </w:r>
      <w:r w:rsidR="006E13BD"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оспитатель: -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 Правильно ребята. По дороге мчатся автобусы, легковые и грузовые автомобили.  На тротуарах много пешеходов. Они переходят улицу по пешеходным переходам.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Для того</w:t>
      </w:r>
      <w:proofErr w:type="gramStart"/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proofErr w:type="gramEnd"/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Правила помогают наводить порядок не только в играх, но и на дороге. Одними из таких правил являются правила дорожного движения. Их мы обязаны знать с детства. Знание правил  дорожного движения предотвращает аварии и опасные ситуации, в которых могут пострадать, как взрослые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так и дети.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Что такое? Что случилось?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Отчего же всё кругом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Завертелось, закружилось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И помчалось колесом?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Это просто мальчик Петя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 детский сад один идёт…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Он без мамы и без папы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 детский садик побежал.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И, конечно, на дороге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Мальчик чуть не пострадал.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Петя прыгает и скачет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Не глядит по сторонам.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Мальчик очень невнимателен-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Так вести себя нельзя!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Вы подумайте, детишки,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Нужно Пете дать совет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Как вести себя мальчишке,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Чтобы не наделать бед</w:t>
      </w:r>
    </w:p>
    <w:p w:rsidR="0038436C" w:rsidRPr="000B00FD" w:rsidRDefault="00BC21E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b/>
          <w:color w:val="000000"/>
          <w:sz w:val="28"/>
          <w:szCs w:val="28"/>
        </w:rPr>
        <w:t>Дети: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Молодцы, ребята! Очень нужные советы вы дали Пете. Я надеюсь, что с ним ничего страшного на дороге не случится.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BC21E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Воспитатель: -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 А вот ещё одно стихотворение. Слушайте внимательно.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2"/>
          <w:rFonts w:ascii="Palatino Linotype" w:hAnsi="Palatino Linotype"/>
          <w:color w:val="000000"/>
          <w:sz w:val="28"/>
          <w:szCs w:val="28"/>
        </w:rPr>
      </w:pP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Слышен гул автомобилей,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Что же там произошло?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Может там случилось, что то?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Ведь не едет там не кто.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Не волнуйтесь — это Маша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С садика сама идёт,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Маму с папой она вовсе за руку и не берёт.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Просто спать малышка хочет, медленно она идти не хочет!</w:t>
      </w:r>
    </w:p>
    <w:p w:rsidR="0038436C" w:rsidRPr="000B00FD" w:rsidRDefault="006E13BD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И ни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что ей не мешает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хоть сигналят многие.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Вы подумайте ребята, можно так вести себя!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lastRenderedPageBreak/>
        <w:t>Спать на переходе!</w:t>
      </w:r>
    </w:p>
    <w:p w:rsidR="0038436C" w:rsidRPr="000B00FD" w:rsidRDefault="00BC21E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b/>
          <w:color w:val="000000"/>
          <w:sz w:val="28"/>
          <w:szCs w:val="28"/>
        </w:rPr>
        <w:t>Дети: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(через дорогу нужно переходить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держа маму или папу за руку, не засыпать, из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-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за того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что медленно идёшь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все будут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опаздывать по своим делам)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.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BC21E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Воспитатель: -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 Молодцы, ребята! Теперь вы и Машу научили правилам безопасного поведения на дороге. Ведь дорога 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>–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это</w:t>
      </w:r>
      <w:r w:rsidR="006E13BD" w:rsidRPr="000B00FD">
        <w:rPr>
          <w:rStyle w:val="c2"/>
          <w:rFonts w:ascii="Palatino Linotype" w:hAnsi="Palatino Linotype"/>
          <w:color w:val="000000"/>
          <w:sz w:val="28"/>
          <w:szCs w:val="28"/>
        </w:rPr>
        <w:t>,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0"/>
          <w:rFonts w:ascii="Palatino Linotype" w:hAnsi="Palatino Linotype"/>
          <w:b/>
          <w:bCs/>
          <w:color w:val="000000"/>
          <w:sz w:val="28"/>
          <w:szCs w:val="28"/>
        </w:rPr>
        <w:t>«Светофор»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Цель: закрепление знаний детей о светофоре и правилах дорожного движения.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Помогает с давних пор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Верный друг наш – светофор. (Дети произносят слово «светофор»).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У него больших три глаза,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Не горят они все разом. (Качают головой.)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Если красный загорелся. (Дети стоят на месте)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То нельзя переходить, (Качают головой.)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Надо ждать на тротуаре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И машины пропустить.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Если желтый загорелся,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Значит, скоро мы пойдем. (Дети шагают на месте)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Глаз зеленый загорелся –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Стоп, машины, мы идем! (Дети бегут на мете)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Мы дорогу перешли,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По делам своим пошли.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Помогает с давних пор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Верный друг наш – светофор. (Произносят слово «светофор», хлопая в ладоши).                            </w:t>
      </w:r>
    </w:p>
    <w:p w:rsidR="007701A2" w:rsidRPr="000B00FD" w:rsidRDefault="007701A2" w:rsidP="0038436C">
      <w:pPr>
        <w:pStyle w:val="c1"/>
        <w:spacing w:before="0" w:beforeAutospacing="0" w:after="0" w:afterAutospacing="0"/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</w:pPr>
    </w:p>
    <w:p w:rsidR="0038436C" w:rsidRPr="000B00FD" w:rsidRDefault="00BC21E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4"/>
          <w:rFonts w:ascii="Palatino Linotype" w:hAnsi="Palatino Linotype"/>
          <w:b/>
          <w:bCs/>
          <w:color w:val="000000"/>
          <w:sz w:val="28"/>
          <w:szCs w:val="28"/>
        </w:rPr>
        <w:t>Воспитатель: -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 Учить и знать правила движения необходимо для того, чтобы не подвергать свою жизнь опасности и не мешать движению транспорта. Просто так правил не бывает.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Широкая дорога нужна машинам – они сами большие, да и скорость у них больше, чем у нас. А нам, пешеходам, вполне хватит тротуара. Здесь мы в безопасности.  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lastRenderedPageBreak/>
        <w:t>А если нет тротуара? Тогда правило звучит иначе: дорога для машин, обочина – для пешехода! И ходить надо по левой стороне обочины, чтобы машины ехали  навстречу.</w:t>
      </w:r>
    </w:p>
    <w:p w:rsidR="00BC21E2" w:rsidRPr="000B00FD" w:rsidRDefault="00BC21E2" w:rsidP="0038436C">
      <w:pPr>
        <w:pStyle w:val="c1"/>
        <w:spacing w:before="0" w:beforeAutospacing="0" w:after="0" w:afterAutospacing="0"/>
        <w:rPr>
          <w:rStyle w:val="c2"/>
          <w:rFonts w:ascii="Palatino Linotype" w:hAnsi="Palatino Linotype"/>
          <w:color w:val="000000"/>
          <w:sz w:val="28"/>
          <w:szCs w:val="28"/>
        </w:rPr>
      </w:pPr>
    </w:p>
    <w:p w:rsidR="0038436C" w:rsidRPr="000B00FD" w:rsidRDefault="00BC21E2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b/>
          <w:color w:val="000000"/>
          <w:sz w:val="28"/>
          <w:szCs w:val="28"/>
        </w:rPr>
        <w:t>Итог:</w:t>
      </w: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 xml:space="preserve"> - и</w:t>
      </w:r>
      <w:r w:rsidR="0038436C" w:rsidRPr="000B00FD">
        <w:rPr>
          <w:rStyle w:val="c2"/>
          <w:rFonts w:ascii="Palatino Linotype" w:hAnsi="Palatino Linotype"/>
          <w:color w:val="000000"/>
          <w:sz w:val="28"/>
          <w:szCs w:val="28"/>
        </w:rPr>
        <w:t>так, мы запомнили: пешеходы движутся на улице по тротуару, ходить по нему надо шагом, придерживаясь правой стороны, не мешая другим пешеходам.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Сегодня мы с вами повторили все вместе правила дорожного движения. Которые важно и необходимо знать каждому из нас.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Держись дорожных правил строго,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Не торопись как на пожар,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И помни: транспорту – дорога,</w:t>
      </w:r>
    </w:p>
    <w:p w:rsidR="0038436C" w:rsidRPr="000B00FD" w:rsidRDefault="0038436C" w:rsidP="0038436C">
      <w:pPr>
        <w:pStyle w:val="c1"/>
        <w:spacing w:before="0" w:beforeAutospacing="0" w:after="0" w:afterAutospacing="0"/>
        <w:rPr>
          <w:rFonts w:ascii="Palatino Linotype" w:hAnsi="Palatino Linotype"/>
          <w:color w:val="000000"/>
          <w:sz w:val="22"/>
          <w:szCs w:val="22"/>
        </w:rPr>
      </w:pPr>
      <w:r w:rsidRPr="000B00FD">
        <w:rPr>
          <w:rStyle w:val="c2"/>
          <w:rFonts w:ascii="Palatino Linotype" w:hAnsi="Palatino Linotype"/>
          <w:color w:val="000000"/>
          <w:sz w:val="28"/>
          <w:szCs w:val="28"/>
        </w:rPr>
        <w:t>А пешеходам – тротуар!</w:t>
      </w:r>
    </w:p>
    <w:p w:rsidR="008E1D41" w:rsidRDefault="008E1D41"/>
    <w:sectPr w:rsidR="008E1D41" w:rsidSect="000B00FD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BD2"/>
    <w:rsid w:val="000B00FD"/>
    <w:rsid w:val="0038436C"/>
    <w:rsid w:val="006E13BD"/>
    <w:rsid w:val="007701A2"/>
    <w:rsid w:val="00796BD2"/>
    <w:rsid w:val="00825E3B"/>
    <w:rsid w:val="008E1D41"/>
    <w:rsid w:val="00B32A9F"/>
    <w:rsid w:val="00BC21E2"/>
    <w:rsid w:val="00C26008"/>
    <w:rsid w:val="00E125B9"/>
    <w:rsid w:val="00E8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843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36C"/>
  </w:style>
  <w:style w:type="paragraph" w:customStyle="1" w:styleId="c1">
    <w:name w:val="c1"/>
    <w:basedOn w:val="a"/>
    <w:rsid w:val="003843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36C"/>
  </w:style>
  <w:style w:type="character" w:customStyle="1" w:styleId="c4">
    <w:name w:val="c4"/>
    <w:basedOn w:val="a0"/>
    <w:rsid w:val="0038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843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36C"/>
  </w:style>
  <w:style w:type="paragraph" w:customStyle="1" w:styleId="c1">
    <w:name w:val="c1"/>
    <w:basedOn w:val="a"/>
    <w:rsid w:val="003843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36C"/>
  </w:style>
  <w:style w:type="character" w:customStyle="1" w:styleId="c4">
    <w:name w:val="c4"/>
    <w:basedOn w:val="a0"/>
    <w:rsid w:val="00384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157D-915E-4C5C-8982-6A2D1864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Пользователь</cp:lastModifiedBy>
  <cp:revision>10</cp:revision>
  <cp:lastPrinted>2019-10-29T11:38:00Z</cp:lastPrinted>
  <dcterms:created xsi:type="dcterms:W3CDTF">2019-10-28T11:50:00Z</dcterms:created>
  <dcterms:modified xsi:type="dcterms:W3CDTF">2019-11-06T08:38:00Z</dcterms:modified>
</cp:coreProperties>
</file>