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C0" w:rsidRPr="00BD68AB" w:rsidRDefault="004B3371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4B33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9344025"/>
            <wp:effectExtent l="0" t="0" r="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862" cy="934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3179" w:rsidRDefault="006F3179" w:rsidP="00DE6DC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7903FF">
        <w:rPr>
          <w:rFonts w:ascii="Times New Roman" w:hAnsi="Times New Roman" w:cs="Times New Roman"/>
          <w:b/>
          <w:sz w:val="28"/>
        </w:rPr>
        <w:lastRenderedPageBreak/>
        <w:t>II. Функциональные обязанности.</w:t>
      </w:r>
    </w:p>
    <w:p w:rsidR="00DE6DC0" w:rsidRDefault="00DE6DC0" w:rsidP="00DE6DC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На лицо, ответственное за антитеррористическую безопасность учреждения возлагаются следующие обязанности: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1. Организация работы по обеспечению антитеррористической защиты в условиях производственного процесса.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2. Организация работы по выполнению решений антитеррористической комиссии </w:t>
      </w:r>
      <w:r>
        <w:rPr>
          <w:rFonts w:ascii="Times New Roman" w:hAnsi="Times New Roman" w:cs="Times New Roman"/>
          <w:sz w:val="28"/>
        </w:rPr>
        <w:t>Чеченской Республики</w:t>
      </w:r>
      <w:r w:rsidRPr="00BD68AB">
        <w:rPr>
          <w:rFonts w:ascii="Times New Roman" w:hAnsi="Times New Roman" w:cs="Times New Roman"/>
          <w:sz w:val="28"/>
        </w:rPr>
        <w:t>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3. Разработка инструкции по противодействию терроризму и действиям в экстремальных ситуациях в учреждении.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4. Осуществление контроля за территорией и помещениями учреждения по вопросу антитеррористической безопасности.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5. Внесение предложений </w:t>
      </w:r>
      <w:r>
        <w:rPr>
          <w:rFonts w:ascii="Times New Roman" w:hAnsi="Times New Roman" w:cs="Times New Roman"/>
          <w:sz w:val="28"/>
        </w:rPr>
        <w:t>директору гостиницы</w:t>
      </w:r>
      <w:r w:rsidRPr="00BD68AB">
        <w:rPr>
          <w:rFonts w:ascii="Times New Roman" w:hAnsi="Times New Roman" w:cs="Times New Roman"/>
          <w:sz w:val="28"/>
        </w:rPr>
        <w:t xml:space="preserve"> по совершенствованию системы антитеррористической безопасности, в том числе технической </w:t>
      </w:r>
      <w:proofErr w:type="spellStart"/>
      <w:r w:rsidRPr="00BD68AB">
        <w:rPr>
          <w:rFonts w:ascii="Times New Roman" w:hAnsi="Times New Roman" w:cs="Times New Roman"/>
          <w:sz w:val="28"/>
        </w:rPr>
        <w:t>укрепленности</w:t>
      </w:r>
      <w:proofErr w:type="spellEnd"/>
      <w:r w:rsidRPr="00BD68AB">
        <w:rPr>
          <w:rFonts w:ascii="Times New Roman" w:hAnsi="Times New Roman" w:cs="Times New Roman"/>
          <w:sz w:val="28"/>
        </w:rPr>
        <w:t xml:space="preserve"> объекта.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6. Организация и проведение теоретических занятий и практических тренировок   с персоналом по их действиям при угрозе совершения или совершении террористического акта в рамках обучения сотрудников в области ГО и ЧС. 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7. Координация деятельности </w:t>
      </w:r>
      <w:r>
        <w:rPr>
          <w:rFonts w:ascii="Times New Roman" w:hAnsi="Times New Roman" w:cs="Times New Roman"/>
          <w:sz w:val="28"/>
        </w:rPr>
        <w:t xml:space="preserve">сотрудников гостиницы </w:t>
      </w:r>
      <w:r w:rsidRPr="00BD68AB">
        <w:rPr>
          <w:rFonts w:ascii="Times New Roman" w:hAnsi="Times New Roman" w:cs="Times New Roman"/>
          <w:sz w:val="28"/>
        </w:rPr>
        <w:t>при угрозе или совершении диверсионно-террористического акта.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8. Взаимодействие с территориальными подразделениями органов внутренних дел, федеральной службы безопасности, гражданской обороны, общественными формированиями, другими органами и организациями, по вопросу обеспечения антитеррористической защиты учреждения.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9. Размещение наглядной агитации по антитеррористической защите учреждения, справочной документации по способам и средствам экстренной связи с отделом ФСБ, УВД, органами ГО и ЧС.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6F3179" w:rsidRDefault="006F3179" w:rsidP="00DE6DC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4923DA">
        <w:rPr>
          <w:rFonts w:ascii="Times New Roman" w:hAnsi="Times New Roman" w:cs="Times New Roman"/>
          <w:b/>
          <w:sz w:val="28"/>
        </w:rPr>
        <w:t>III. Права.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D68AB">
        <w:rPr>
          <w:rFonts w:ascii="Times New Roman" w:hAnsi="Times New Roman" w:cs="Times New Roman"/>
          <w:sz w:val="28"/>
        </w:rPr>
        <w:t>Лицо, ответственное за антитеррористич</w:t>
      </w:r>
      <w:r>
        <w:rPr>
          <w:rFonts w:ascii="Times New Roman" w:hAnsi="Times New Roman" w:cs="Times New Roman"/>
          <w:sz w:val="28"/>
        </w:rPr>
        <w:t xml:space="preserve">ескую безопасность </w:t>
      </w:r>
      <w:r w:rsidRPr="00BD68AB">
        <w:rPr>
          <w:rFonts w:ascii="Times New Roman" w:hAnsi="Times New Roman" w:cs="Times New Roman"/>
          <w:sz w:val="28"/>
        </w:rPr>
        <w:t>имеет право: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1. Участвовать в совещаниях, семинарах и встречах по вопросу антитеррористическойзащиты учреждения, а также инициировать их проведение.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2. Запрашивать и получать от руководства и сотрудников учреждения необходимую информацию и документы по вопросу обеспечения антитеррористической защиты.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3. Подписывать и визировать документы в пределах своей компетенции.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4. Проводить проверки своевременности и качества исполнения поручений по вопросу антитеррористической защиты </w:t>
      </w:r>
      <w:r>
        <w:rPr>
          <w:rFonts w:ascii="Times New Roman" w:hAnsi="Times New Roman" w:cs="Times New Roman"/>
          <w:sz w:val="28"/>
        </w:rPr>
        <w:t>гостиницы</w:t>
      </w:r>
      <w:r w:rsidRPr="00BD68AB">
        <w:rPr>
          <w:rFonts w:ascii="Times New Roman" w:hAnsi="Times New Roman" w:cs="Times New Roman"/>
          <w:sz w:val="28"/>
        </w:rPr>
        <w:t>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 xml:space="preserve">5. Отдавать распоряжения сотрудникам </w:t>
      </w:r>
      <w:r w:rsidR="00381369">
        <w:rPr>
          <w:rFonts w:ascii="Times New Roman" w:hAnsi="Times New Roman" w:cs="Times New Roman"/>
          <w:sz w:val="28"/>
        </w:rPr>
        <w:t>ДОУ</w:t>
      </w:r>
      <w:r w:rsidRPr="00BD68AB">
        <w:rPr>
          <w:rFonts w:ascii="Times New Roman" w:hAnsi="Times New Roman" w:cs="Times New Roman"/>
          <w:sz w:val="28"/>
        </w:rPr>
        <w:t xml:space="preserve"> по вопросам обеспечения антитеррористической безопасности.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lastRenderedPageBreak/>
        <w:t>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 для обеспечения антитеррористической безопасности.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7.Повышать квалификацию для выполнения своих функциональных обязанностей.</w:t>
      </w:r>
    </w:p>
    <w:p w:rsidR="00DE6DC0" w:rsidRDefault="00DE6DC0" w:rsidP="00DE6DC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6F3179" w:rsidRDefault="006F3179" w:rsidP="00DE6DC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4923DA">
        <w:rPr>
          <w:rFonts w:ascii="Times New Roman" w:hAnsi="Times New Roman" w:cs="Times New Roman"/>
          <w:b/>
          <w:sz w:val="28"/>
        </w:rPr>
        <w:t>IV. Ответственность</w:t>
      </w:r>
      <w:r w:rsidRPr="00BD68AB">
        <w:rPr>
          <w:rFonts w:ascii="Times New Roman" w:hAnsi="Times New Roman" w:cs="Times New Roman"/>
          <w:sz w:val="28"/>
        </w:rPr>
        <w:t>.</w:t>
      </w:r>
    </w:p>
    <w:p w:rsidR="00DE6DC0" w:rsidRPr="00BD68AB" w:rsidRDefault="00DE6DC0" w:rsidP="00DE6DC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</w:rPr>
      </w:pP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Лицо, ответственное за антитеррористическую безопасность несет ответственность:</w:t>
      </w:r>
    </w:p>
    <w:p w:rsidR="006F3179" w:rsidRPr="00BD68AB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1. За ненадлежащее исполнение или неисполнение функциональных обязанностей, предусмотренных настоящей инструкцией, - впределахопределённых действующим трудовым законодательством Российской Федерации.</w:t>
      </w:r>
    </w:p>
    <w:p w:rsidR="006F3179" w:rsidRDefault="006F3179" w:rsidP="00DE6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68AB">
        <w:rPr>
          <w:rFonts w:ascii="Times New Roman" w:hAnsi="Times New Roman" w:cs="Times New Roman"/>
          <w:sz w:val="28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6F3179" w:rsidRDefault="006F3179" w:rsidP="006F3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60B9" w:rsidRDefault="00FC60B9"/>
    <w:sectPr w:rsidR="00FC60B9" w:rsidSect="00E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1F7"/>
    <w:multiLevelType w:val="hybridMultilevel"/>
    <w:tmpl w:val="FB327956"/>
    <w:lvl w:ilvl="0" w:tplc="4078B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8F7"/>
    <w:rsid w:val="00381369"/>
    <w:rsid w:val="004B3371"/>
    <w:rsid w:val="006F3179"/>
    <w:rsid w:val="00852085"/>
    <w:rsid w:val="00BE68F7"/>
    <w:rsid w:val="00DE6DC0"/>
    <w:rsid w:val="00E339BD"/>
    <w:rsid w:val="00FC6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516C7-18F1-47CB-BA92-7DAB1C8C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2">
    <w:name w:val="Style62"/>
    <w:basedOn w:val="a"/>
    <w:rsid w:val="003813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Пользователь4</cp:lastModifiedBy>
  <cp:revision>5</cp:revision>
  <cp:lastPrinted>2020-02-17T12:10:00Z</cp:lastPrinted>
  <dcterms:created xsi:type="dcterms:W3CDTF">2019-12-25T14:46:00Z</dcterms:created>
  <dcterms:modified xsi:type="dcterms:W3CDTF">2020-02-18T08:54:00Z</dcterms:modified>
</cp:coreProperties>
</file>